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8FC3D3" w14:textId="77777777" w:rsidR="0065662F" w:rsidRPr="00217A0B" w:rsidRDefault="0065662F" w:rsidP="0065662F">
      <w:pPr>
        <w:autoSpaceDN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0"/>
          <w:lang w:eastAsia="zh-CN"/>
        </w:rPr>
      </w:pPr>
      <w:bookmarkStart w:id="0" w:name="_Hlk110946541"/>
      <w:bookmarkEnd w:id="0"/>
      <w:r w:rsidRPr="00217A0B">
        <w:rPr>
          <w:rFonts w:ascii="Times New Roman" w:eastAsia="Calibri" w:hAnsi="Times New Roman" w:cs="Times New Roman"/>
          <w:sz w:val="28"/>
          <w:szCs w:val="20"/>
          <w:lang w:eastAsia="zh-CN"/>
        </w:rPr>
        <w:t>ПРОЕКТ</w:t>
      </w:r>
    </w:p>
    <w:p w14:paraId="1D585D95" w14:textId="77777777" w:rsidR="0065662F" w:rsidRPr="00217A0B" w:rsidRDefault="0065662F" w:rsidP="0065662F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620ACE21" w14:textId="77777777" w:rsidR="0065662F" w:rsidRPr="00217A0B" w:rsidRDefault="0065662F" w:rsidP="0065662F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sz w:val="34"/>
          <w:szCs w:val="34"/>
        </w:rPr>
      </w:pPr>
      <w:r w:rsidRPr="00217A0B">
        <w:rPr>
          <w:rFonts w:ascii="Times New Roman" w:eastAsia="Calibri" w:hAnsi="Times New Roman" w:cs="Times New Roman"/>
          <w:b/>
          <w:bCs/>
          <w:sz w:val="34"/>
          <w:szCs w:val="34"/>
        </w:rPr>
        <w:t xml:space="preserve">АДМИНИСТРАЦИЯ </w:t>
      </w:r>
      <w:r w:rsidRPr="00217A0B">
        <w:rPr>
          <w:rFonts w:ascii="Times New Roman" w:eastAsia="Calibri" w:hAnsi="Times New Roman" w:cs="Times New Roman"/>
          <w:b/>
          <w:sz w:val="34"/>
          <w:szCs w:val="34"/>
        </w:rPr>
        <w:t>КУРСКОЙ ОБЛАСТИ</w:t>
      </w:r>
    </w:p>
    <w:p w14:paraId="5392C03F" w14:textId="77777777" w:rsidR="0065662F" w:rsidRPr="00217A0B" w:rsidRDefault="0065662F" w:rsidP="0065662F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pacing w:val="80"/>
          <w:lang w:bidi="ru-RU"/>
        </w:rPr>
      </w:pPr>
    </w:p>
    <w:p w14:paraId="3FE61F2E" w14:textId="77777777" w:rsidR="0065662F" w:rsidRPr="00217A0B" w:rsidRDefault="0065662F" w:rsidP="0065662F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spacing w:val="40"/>
          <w:sz w:val="30"/>
          <w:szCs w:val="30"/>
        </w:rPr>
      </w:pPr>
      <w:r w:rsidRPr="00217A0B">
        <w:rPr>
          <w:rFonts w:ascii="Times New Roman" w:eastAsia="Calibri" w:hAnsi="Times New Roman" w:cs="Times New Roman"/>
          <w:bCs/>
          <w:color w:val="000000"/>
          <w:spacing w:val="40"/>
          <w:sz w:val="30"/>
          <w:szCs w:val="30"/>
          <w:lang w:bidi="ru-RU"/>
        </w:rPr>
        <w:t>ПОСТАНОВЛЕНИЕ</w:t>
      </w:r>
    </w:p>
    <w:p w14:paraId="7A470FEF" w14:textId="77777777" w:rsidR="0065662F" w:rsidRPr="00217A0B" w:rsidRDefault="0065662F" w:rsidP="0065662F">
      <w:pPr>
        <w:autoSpaceDN w:val="0"/>
        <w:spacing w:after="0" w:line="240" w:lineRule="auto"/>
        <w:jc w:val="center"/>
        <w:rPr>
          <w:rFonts w:ascii="Times New Roman" w:eastAsia="Calibri" w:hAnsi="Times New Roman" w:cs="Times New Roman"/>
          <w:sz w:val="16"/>
          <w:szCs w:val="16"/>
          <w:lang w:eastAsia="zh-CN"/>
        </w:rPr>
      </w:pPr>
    </w:p>
    <w:p w14:paraId="133B3711" w14:textId="77777777" w:rsidR="0065662F" w:rsidRPr="00217A0B" w:rsidRDefault="0065662F" w:rsidP="0065662F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217A0B">
        <w:rPr>
          <w:rFonts w:ascii="Times New Roman" w:eastAsia="Calibri" w:hAnsi="Times New Roman" w:cs="Times New Roman"/>
          <w:sz w:val="26"/>
          <w:szCs w:val="26"/>
        </w:rPr>
        <w:t>от ______________</w:t>
      </w:r>
      <w:proofErr w:type="gramStart"/>
      <w:r w:rsidRPr="00217A0B">
        <w:rPr>
          <w:rFonts w:ascii="Times New Roman" w:eastAsia="Calibri" w:hAnsi="Times New Roman" w:cs="Times New Roman"/>
          <w:sz w:val="26"/>
          <w:szCs w:val="26"/>
        </w:rPr>
        <w:t>_  №</w:t>
      </w:r>
      <w:proofErr w:type="gramEnd"/>
      <w:r w:rsidRPr="00217A0B">
        <w:rPr>
          <w:rFonts w:ascii="Times New Roman" w:eastAsia="Calibri" w:hAnsi="Times New Roman" w:cs="Times New Roman"/>
          <w:sz w:val="26"/>
          <w:szCs w:val="26"/>
        </w:rPr>
        <w:t xml:space="preserve"> ______________</w:t>
      </w:r>
    </w:p>
    <w:p w14:paraId="61BC48BC" w14:textId="77777777" w:rsidR="0065662F" w:rsidRPr="00217A0B" w:rsidRDefault="0065662F" w:rsidP="0065662F">
      <w:pPr>
        <w:spacing w:after="0" w:line="240" w:lineRule="auto"/>
        <w:jc w:val="center"/>
        <w:rPr>
          <w:rFonts w:ascii="Times New Roman" w:eastAsia="Calibri" w:hAnsi="Times New Roman" w:cs="Times New Roman"/>
          <w:sz w:val="16"/>
          <w:szCs w:val="16"/>
        </w:rPr>
      </w:pPr>
    </w:p>
    <w:p w14:paraId="0F3F5208" w14:textId="77777777" w:rsidR="0065662F" w:rsidRPr="00217A0B" w:rsidRDefault="0065662F" w:rsidP="0065662F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  <w:lang w:eastAsia="zh-CN"/>
        </w:rPr>
      </w:pPr>
      <w:r w:rsidRPr="00217A0B">
        <w:rPr>
          <w:rFonts w:ascii="Times New Roman" w:eastAsia="Calibri" w:hAnsi="Times New Roman" w:cs="Times New Roman"/>
          <w:sz w:val="26"/>
          <w:szCs w:val="26"/>
        </w:rPr>
        <w:t>г. Курск</w:t>
      </w:r>
    </w:p>
    <w:p w14:paraId="0B3AA871" w14:textId="77777777" w:rsidR="0065662F" w:rsidRPr="00217A0B" w:rsidRDefault="0065662F" w:rsidP="0065662F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45CBEFB" w14:textId="77777777" w:rsidR="0065662F" w:rsidRPr="00217A0B" w:rsidRDefault="0065662F" w:rsidP="0065662F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 внесении изменений в Генеральный план </w:t>
      </w:r>
    </w:p>
    <w:p w14:paraId="55178B68" w14:textId="77777777" w:rsidR="0065662F" w:rsidRPr="00217A0B" w:rsidRDefault="0065662F" w:rsidP="0065662F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муниципального образования «поселок Золотухино» </w:t>
      </w:r>
    </w:p>
    <w:p w14:paraId="034C0806" w14:textId="77777777" w:rsidR="0065662F" w:rsidRPr="00217A0B" w:rsidRDefault="0065662F" w:rsidP="0065662F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Золотухинского района Курской области</w:t>
      </w:r>
    </w:p>
    <w:p w14:paraId="16DC8F98" w14:textId="77777777" w:rsidR="0065662F" w:rsidRPr="00217A0B" w:rsidRDefault="0065662F" w:rsidP="0065662F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67D83A7" w14:textId="77777777" w:rsidR="0065662F" w:rsidRPr="00217A0B" w:rsidRDefault="0065662F" w:rsidP="0065662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8306872" w14:textId="77777777" w:rsidR="0065662F" w:rsidRPr="00217A0B" w:rsidRDefault="0065662F" w:rsidP="0065662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Градостроительным кодексом Российской Федерации, Законом Курской области от 7 декабря 2021 года № 109-ЗКО </w:t>
      </w:r>
      <w:r w:rsidRPr="00217A0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Администрация Курской области ПОСТАНОВЛЯЕТ:</w:t>
      </w:r>
    </w:p>
    <w:p w14:paraId="3423C1E5" w14:textId="77777777" w:rsidR="0065662F" w:rsidRPr="00217A0B" w:rsidRDefault="0065662F" w:rsidP="0065662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прилагаемые изменения, которые вносятся в Генеральный план муниципального образования «поселок Золотухино» Золотухинского района Курской области, утвержденный решением Собрания депутатов поселка Золотухино Золотухинского района Курской области от 03.08.2012 № 12.</w:t>
      </w:r>
    </w:p>
    <w:p w14:paraId="5AD237EB" w14:textId="77777777" w:rsidR="0065662F" w:rsidRPr="00217A0B" w:rsidRDefault="0065662F" w:rsidP="0065662F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DB82862" w14:textId="77777777" w:rsidR="0065662F" w:rsidRPr="00217A0B" w:rsidRDefault="0065662F" w:rsidP="0065662F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F214AA" w14:textId="77777777" w:rsidR="0065662F" w:rsidRPr="00217A0B" w:rsidRDefault="0065662F" w:rsidP="0065662F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Губернатор </w:t>
      </w:r>
    </w:p>
    <w:p w14:paraId="5E0F8829" w14:textId="77777777" w:rsidR="0065662F" w:rsidRPr="00217A0B" w:rsidRDefault="0065662F" w:rsidP="0065662F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                                                           </w:t>
      </w:r>
      <w:bookmarkStart w:id="1" w:name="P1561"/>
      <w:bookmarkStart w:id="2" w:name="P1562"/>
      <w:bookmarkStart w:id="3" w:name="P1568"/>
      <w:bookmarkStart w:id="4" w:name="P1569"/>
      <w:bookmarkStart w:id="5" w:name="P1590"/>
      <w:bookmarkStart w:id="6" w:name="P1591"/>
      <w:bookmarkStart w:id="7" w:name="P1598"/>
      <w:bookmarkStart w:id="8" w:name="P1599"/>
      <w:bookmarkStart w:id="9" w:name="P1610"/>
      <w:bookmarkStart w:id="10" w:name="P1615"/>
      <w:bookmarkStart w:id="11" w:name="P1626"/>
      <w:bookmarkStart w:id="12" w:name="P1629"/>
      <w:bookmarkStart w:id="13" w:name="P1636"/>
      <w:bookmarkStart w:id="14" w:name="P1651"/>
      <w:bookmarkStart w:id="15" w:name="P1673"/>
      <w:bookmarkStart w:id="16" w:name="P1680"/>
      <w:bookmarkStart w:id="17" w:name="P1701"/>
      <w:bookmarkStart w:id="18" w:name="P1705"/>
      <w:bookmarkStart w:id="19" w:name="P1709"/>
      <w:bookmarkStart w:id="20" w:name="P1714"/>
      <w:bookmarkStart w:id="21" w:name="P1719"/>
      <w:bookmarkStart w:id="22" w:name="P110"/>
      <w:bookmarkStart w:id="23" w:name="P47"/>
      <w:bookmarkStart w:id="24" w:name="P53"/>
      <w:bookmarkStart w:id="25" w:name="P56"/>
      <w:bookmarkStart w:id="26" w:name="P58"/>
      <w:bookmarkStart w:id="27" w:name="P59"/>
      <w:bookmarkStart w:id="28" w:name="P62"/>
      <w:bookmarkStart w:id="29" w:name="P119"/>
      <w:bookmarkStart w:id="30" w:name="P121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r w:rsidRPr="00217A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Р. </w:t>
      </w:r>
      <w:proofErr w:type="spellStart"/>
      <w:r w:rsidRPr="00217A0B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Старовойт</w:t>
      </w:r>
      <w:proofErr w:type="spellEnd"/>
    </w:p>
    <w:p w14:paraId="14E774E6" w14:textId="77777777" w:rsidR="0065662F" w:rsidRPr="00217A0B" w:rsidRDefault="0065662F" w:rsidP="0065662F">
      <w:pPr>
        <w:rPr>
          <w:rFonts w:ascii="Calibri" w:eastAsia="Calibri" w:hAnsi="Calibri" w:cs="Times New Roman"/>
        </w:rPr>
      </w:pPr>
    </w:p>
    <w:p w14:paraId="0E7C5388" w14:textId="77777777" w:rsidR="0065662F" w:rsidRPr="00217A0B" w:rsidRDefault="0065662F" w:rsidP="0065662F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29D2FD1" w14:textId="77777777" w:rsidR="0065662F" w:rsidRPr="00217A0B" w:rsidRDefault="0065662F" w:rsidP="0065662F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65662F" w:rsidRPr="00217A0B" w:rsidSect="004226C4">
          <w:headerReference w:type="default" r:id="rId7"/>
          <w:pgSz w:w="11906" w:h="16838"/>
          <w:pgMar w:top="1134" w:right="1134" w:bottom="1134" w:left="1701" w:header="709" w:footer="709" w:gutter="0"/>
          <w:cols w:space="708"/>
          <w:titlePg/>
          <w:docGrid w:linePitch="360"/>
        </w:sectPr>
      </w:pPr>
    </w:p>
    <w:p w14:paraId="73405398" w14:textId="77777777" w:rsidR="0065662F" w:rsidRPr="00217A0B" w:rsidRDefault="0065662F" w:rsidP="0065662F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05D3D2ED" w14:textId="77777777" w:rsidR="0065662F" w:rsidRPr="00217A0B" w:rsidRDefault="0065662F" w:rsidP="0065662F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постановлением Администрации</w:t>
      </w:r>
    </w:p>
    <w:p w14:paraId="2A4F865F" w14:textId="77777777" w:rsidR="0065662F" w:rsidRPr="00217A0B" w:rsidRDefault="0065662F" w:rsidP="0065662F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</w:p>
    <w:p w14:paraId="47E2ADCC" w14:textId="77777777" w:rsidR="0065662F" w:rsidRPr="00217A0B" w:rsidRDefault="0065662F" w:rsidP="0065662F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______________№_____</w:t>
      </w:r>
    </w:p>
    <w:p w14:paraId="5E32494B" w14:textId="77777777" w:rsidR="0065662F" w:rsidRPr="00217A0B" w:rsidRDefault="0065662F" w:rsidP="0065662F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A32A873" w14:textId="77777777" w:rsidR="0065662F" w:rsidRPr="00217A0B" w:rsidRDefault="0065662F" w:rsidP="0065662F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4751454" w14:textId="77777777" w:rsidR="0065662F" w:rsidRPr="00217A0B" w:rsidRDefault="0065662F" w:rsidP="0065662F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6A99981B" w14:textId="77777777" w:rsidR="0065662F" w:rsidRPr="00217A0B" w:rsidRDefault="0065662F" w:rsidP="0065662F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которые вносятся в Генеральный план муниципального образования «поселок Золотухино» Золотухинского района Курской области, утвержденный решением Собрания депутатов поселка Золотухино Золотухинского района Курской области от 03.08.2012 № 12</w:t>
      </w:r>
    </w:p>
    <w:p w14:paraId="216D297D" w14:textId="77777777" w:rsidR="0065662F" w:rsidRPr="00217A0B" w:rsidRDefault="0065662F" w:rsidP="006566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3DD668A" w14:textId="77777777" w:rsidR="0065662F" w:rsidRPr="00217A0B" w:rsidRDefault="0065662F" w:rsidP="006566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FB3BCF0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В Томе 1 «Положения о территориальном планировании»:</w:t>
      </w:r>
    </w:p>
    <w:p w14:paraId="7D63FFF3" w14:textId="77777777" w:rsidR="0065662F" w:rsidRPr="00217A0B" w:rsidRDefault="0065662F" w:rsidP="0065662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7A0B">
        <w:rPr>
          <w:rFonts w:ascii="Times New Roman" w:eastAsia="Times New Roman" w:hAnsi="Times New Roman" w:cs="Times New Roman"/>
          <w:sz w:val="28"/>
          <w:szCs w:val="28"/>
        </w:rPr>
        <w:t>1) раздел «Введение» изложить в следующей редакции:</w:t>
      </w:r>
    </w:p>
    <w:p w14:paraId="005F1966" w14:textId="77777777" w:rsidR="0065662F" w:rsidRPr="00217A0B" w:rsidRDefault="0065662F" w:rsidP="0065662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17A0B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217A0B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5B5E04F1" w14:textId="77777777" w:rsidR="0065662F" w:rsidRPr="00217A0B" w:rsidRDefault="0065662F" w:rsidP="0065662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</w:rPr>
      </w:pPr>
    </w:p>
    <w:p w14:paraId="40F075CE" w14:textId="77777777" w:rsidR="0065662F" w:rsidRPr="00217A0B" w:rsidRDefault="0065662F" w:rsidP="0065662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муниципального образования «поселок Золотухино» Золотухинского района 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</w:t>
      </w:r>
      <w:r w:rsidRPr="00217A0B">
        <w:rPr>
          <w:rFonts w:ascii="Times New Roman" w:eastAsia="Calibri" w:hAnsi="Times New Roman" w:cs="Times New Roman"/>
          <w:kern w:val="2"/>
          <w:sz w:val="28"/>
          <w:szCs w:val="28"/>
          <w:shd w:val="clear" w:color="auto" w:fill="FFFFFF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</w:t>
      </w:r>
    </w:p>
    <w:p w14:paraId="63E44968" w14:textId="77777777" w:rsidR="0065662F" w:rsidRPr="00217A0B" w:rsidRDefault="0065662F" w:rsidP="0065662F">
      <w:pPr>
        <w:widowControl w:val="0"/>
        <w:shd w:val="clear" w:color="FFFFFF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7A0B">
        <w:rPr>
          <w:rFonts w:ascii="Times New Roman" w:eastAsia="Times New Roman" w:hAnsi="Times New Roman" w:cs="Times New Roman"/>
          <w:sz w:val="28"/>
          <w:szCs w:val="28"/>
        </w:rPr>
        <w:t xml:space="preserve">Прежде всего, в целях обеспечения мероприятий, определенных пунктом 6 перечня поручений Президента Российской Федерации </w:t>
      </w:r>
      <w:proofErr w:type="spellStart"/>
      <w:r w:rsidRPr="00217A0B">
        <w:rPr>
          <w:rFonts w:ascii="Times New Roman" w:eastAsia="Times New Roman" w:hAnsi="Times New Roman" w:cs="Times New Roman"/>
          <w:sz w:val="28"/>
          <w:szCs w:val="28"/>
        </w:rPr>
        <w:t>В.В.Путина</w:t>
      </w:r>
      <w:proofErr w:type="spellEnd"/>
      <w:r w:rsidRPr="00217A0B">
        <w:rPr>
          <w:rFonts w:ascii="Times New Roman" w:eastAsia="Times New Roman" w:hAnsi="Times New Roman" w:cs="Times New Roman"/>
          <w:sz w:val="28"/>
          <w:szCs w:val="28"/>
        </w:rPr>
        <w:t xml:space="preserve">, по внесению изменений в Генеральный план и Правила землепользования и застройки, в части </w:t>
      </w:r>
      <w:r w:rsidRPr="00217A0B">
        <w:rPr>
          <w:rFonts w:ascii="Times New Roman" w:eastAsia="Times New Roman" w:hAnsi="Times New Roman" w:cs="Times New Roman"/>
          <w:color w:val="22272F"/>
          <w:sz w:val="28"/>
          <w:szCs w:val="28"/>
          <w:shd w:val="clear" w:color="auto" w:fill="FFFFFF"/>
        </w:rPr>
        <w:t>установления границ зон затопления и подтопления, необходимо отобразить обозначенные зоны в документах территориального планирования</w:t>
      </w:r>
      <w:r w:rsidRPr="00217A0B">
        <w:rPr>
          <w:rFonts w:ascii="Times New Roman" w:eastAsia="Times New Roman" w:hAnsi="Times New Roman" w:cs="Times New Roman"/>
          <w:sz w:val="28"/>
          <w:szCs w:val="28"/>
        </w:rPr>
        <w:t xml:space="preserve"> муниципального образования «поселок Золотухино» Золотухинского района Курской области.</w:t>
      </w:r>
    </w:p>
    <w:p w14:paraId="47E1185C" w14:textId="77777777" w:rsidR="0065662F" w:rsidRPr="00217A0B" w:rsidRDefault="0065662F" w:rsidP="0065662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21706BBF" w14:textId="77777777" w:rsidR="0065662F" w:rsidRPr="00217A0B" w:rsidRDefault="0065662F" w:rsidP="0065662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Генеральный план позволит реализовать основные цели развития муниципального образования «</w:t>
      </w:r>
      <w:r w:rsidRPr="00217A0B">
        <w:rPr>
          <w:rFonts w:ascii="Times New Roman" w:eastAsia="Times New Roman" w:hAnsi="Times New Roman" w:cs="Times New Roman"/>
          <w:sz w:val="28"/>
          <w:szCs w:val="28"/>
        </w:rPr>
        <w:t>поселок Золотухино</w:t>
      </w: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» Золотухинского района Курской области, которыми являются:</w:t>
      </w:r>
    </w:p>
    <w:p w14:paraId="70E24E8F" w14:textId="77777777" w:rsidR="0065662F" w:rsidRPr="00217A0B" w:rsidRDefault="0065662F" w:rsidP="0065662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устойчивого развития муниципального образования «</w:t>
      </w:r>
      <w:r w:rsidRPr="00217A0B">
        <w:rPr>
          <w:rFonts w:ascii="Times New Roman" w:eastAsia="Times New Roman" w:hAnsi="Times New Roman" w:cs="Times New Roman"/>
          <w:sz w:val="28"/>
          <w:szCs w:val="28"/>
        </w:rPr>
        <w:t>поселок Золотухино</w:t>
      </w: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» Золотухинского района Курской области;</w:t>
      </w:r>
    </w:p>
    <w:p w14:paraId="34ECAB6D" w14:textId="77777777" w:rsidR="0065662F" w:rsidRPr="00217A0B" w:rsidRDefault="0065662F" w:rsidP="0065662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развития инженерной, транспортной и социальной инфраструктур на территории муниципального образования «</w:t>
      </w:r>
      <w:r w:rsidRPr="00217A0B">
        <w:rPr>
          <w:rFonts w:ascii="Times New Roman" w:eastAsia="Times New Roman" w:hAnsi="Times New Roman" w:cs="Times New Roman"/>
          <w:sz w:val="28"/>
          <w:szCs w:val="28"/>
        </w:rPr>
        <w:t>поселок Золотухино</w:t>
      </w: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» Золотухинского района Курской области;</w:t>
      </w:r>
    </w:p>
    <w:p w14:paraId="76794897" w14:textId="77777777" w:rsidR="0065662F" w:rsidRPr="00217A0B" w:rsidRDefault="0065662F" w:rsidP="0065662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сохранения и регенерации исторического и культурного наследия.</w:t>
      </w:r>
    </w:p>
    <w:p w14:paraId="25E2BA73" w14:textId="77777777" w:rsidR="0065662F" w:rsidRPr="00217A0B" w:rsidRDefault="0065662F" w:rsidP="0065662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  <w:lang w:eastAsia="ru-RU"/>
        </w:rPr>
      </w:pPr>
      <w:r w:rsidRPr="00217A0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Генеральный план выполнен в виде компьютерной геоинформационной системы и с </w:t>
      </w:r>
      <w:r w:rsidRPr="00217A0B">
        <w:rPr>
          <w:rFonts w:ascii="Times New Roman" w:eastAsia="Calibri" w:hAnsi="Times New Roman" w:cs="Times New Roman"/>
          <w:iCs/>
          <w:kern w:val="2"/>
          <w:sz w:val="28"/>
          <w:szCs w:val="28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планы представляют собой комплект, состоящий из диска с его электронным видом.</w:t>
      </w:r>
    </w:p>
    <w:p w14:paraId="06178F58" w14:textId="77777777" w:rsidR="0065662F" w:rsidRPr="00217A0B" w:rsidRDefault="0065662F" w:rsidP="0065662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50E2D3F9" w14:textId="77777777" w:rsidR="0065662F" w:rsidRPr="00217A0B" w:rsidRDefault="0065662F" w:rsidP="0065662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28EAC95B" w14:textId="77777777" w:rsidR="0065662F" w:rsidRPr="00217A0B" w:rsidRDefault="0065662F" w:rsidP="0065662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«Положения о территориальном планировании»:</w:t>
      </w:r>
    </w:p>
    <w:p w14:paraId="523B6FFD" w14:textId="77777777" w:rsidR="0065662F" w:rsidRPr="00217A0B" w:rsidRDefault="0065662F" w:rsidP="0065662F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bCs/>
          <w:kern w:val="2"/>
          <w:sz w:val="28"/>
          <w:szCs w:val="28"/>
        </w:rPr>
        <w:t>1. Цели и задачи территориального планирования.</w:t>
      </w:r>
    </w:p>
    <w:p w14:paraId="4D442523" w14:textId="77777777" w:rsidR="0065662F" w:rsidRPr="00217A0B" w:rsidRDefault="0065662F" w:rsidP="0065662F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bCs/>
          <w:kern w:val="2"/>
          <w:sz w:val="28"/>
          <w:szCs w:val="28"/>
        </w:rPr>
        <w:t>2. </w:t>
      </w:r>
      <w:bookmarkStart w:id="31" w:name="_Hlk109742652"/>
      <w:r w:rsidRPr="00217A0B">
        <w:rPr>
          <w:rFonts w:ascii="Times New Roman" w:eastAsia="Times New Roman" w:hAnsi="Times New Roman" w:cs="Times New Roman"/>
          <w:noProof/>
          <w:kern w:val="2"/>
          <w:sz w:val="28"/>
          <w:szCs w:val="28"/>
        </w:rPr>
        <w:t>Перечень мероприятий по территориальному планированию и указание на последовательность их выполнения</w:t>
      </w:r>
      <w:bookmarkEnd w:id="31"/>
      <w:r w:rsidRPr="00217A0B">
        <w:rPr>
          <w:rFonts w:ascii="Times New Roman" w:eastAsia="Times New Roman" w:hAnsi="Times New Roman" w:cs="Times New Roman"/>
          <w:noProof/>
          <w:kern w:val="2"/>
          <w:sz w:val="28"/>
          <w:szCs w:val="28"/>
        </w:rPr>
        <w:t>.</w:t>
      </w:r>
    </w:p>
    <w:p w14:paraId="4A517C97" w14:textId="77777777" w:rsidR="0065662F" w:rsidRPr="00217A0B" w:rsidRDefault="0065662F" w:rsidP="0065662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332594A2" w14:textId="77777777" w:rsidR="0065662F" w:rsidRPr="00217A0B" w:rsidRDefault="0065662F" w:rsidP="0065662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 муниципального образования;</w:t>
      </w:r>
    </w:p>
    <w:p w14:paraId="43C3D448" w14:textId="77777777" w:rsidR="0065662F" w:rsidRPr="00217A0B" w:rsidRDefault="0065662F" w:rsidP="0065662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 муниципального образования;</w:t>
      </w:r>
    </w:p>
    <w:p w14:paraId="4AB3A84B" w14:textId="77777777" w:rsidR="0065662F" w:rsidRPr="00217A0B" w:rsidRDefault="0065662F" w:rsidP="0065662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694C32CA" w14:textId="77777777" w:rsidR="0065662F" w:rsidRPr="00217A0B" w:rsidRDefault="0065662F" w:rsidP="0065662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 муниципального образования.</w:t>
      </w:r>
    </w:p>
    <w:p w14:paraId="2B455EA7" w14:textId="77777777" w:rsidR="0065662F" w:rsidRPr="00217A0B" w:rsidRDefault="0065662F" w:rsidP="0065662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1F4CFC65" w14:textId="77777777" w:rsidR="0065662F" w:rsidRPr="00217A0B" w:rsidRDefault="0065662F" w:rsidP="0065662F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1. Анализ состояния территории, проблемы и направления ее комплексного развития.</w:t>
      </w:r>
    </w:p>
    <w:p w14:paraId="677B6C5B" w14:textId="77777777" w:rsidR="0065662F" w:rsidRPr="00217A0B" w:rsidRDefault="0065662F" w:rsidP="0065662F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2. Обоснование выбранного варианта развития поселка.</w:t>
      </w:r>
    </w:p>
    <w:p w14:paraId="04F8CBB5" w14:textId="77777777" w:rsidR="0065662F" w:rsidRPr="00217A0B" w:rsidRDefault="0065662F" w:rsidP="0065662F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</w:t>
      </w:r>
      <w:r w:rsidRPr="00217A0B">
        <w:rPr>
          <w:rFonts w:ascii="Times New Roman" w:eastAsia="Calibri" w:hAnsi="Times New Roman" w:cs="Times New Roman"/>
          <w:bCs/>
          <w:kern w:val="2"/>
          <w:sz w:val="28"/>
          <w:szCs w:val="28"/>
        </w:rPr>
        <w:t>.</w:t>
      </w:r>
    </w:p>
    <w:p w14:paraId="57ABA0C4" w14:textId="77777777" w:rsidR="0065662F" w:rsidRPr="00217A0B" w:rsidRDefault="0065662F" w:rsidP="0065662F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bCs/>
          <w:kern w:val="2"/>
          <w:sz w:val="28"/>
          <w:szCs w:val="28"/>
        </w:rPr>
        <w:t>4. </w:t>
      </w:r>
      <w:r w:rsidRPr="00217A0B">
        <w:rPr>
          <w:rFonts w:ascii="Times New Roman" w:eastAsia="Calibri" w:hAnsi="Times New Roman" w:cs="Times New Roman"/>
          <w:noProof/>
          <w:sz w:val="28"/>
          <w:szCs w:val="28"/>
        </w:rPr>
        <w:t>Обоснование предложений по территориальному планированию, этапы их реализации.</w:t>
      </w:r>
    </w:p>
    <w:p w14:paraId="6E435A04" w14:textId="77777777" w:rsidR="0065662F" w:rsidRPr="00217A0B" w:rsidRDefault="0065662F" w:rsidP="0065662F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5. Мероприятия, утвержденные документом территориального планирования Курской области.</w:t>
      </w:r>
    </w:p>
    <w:p w14:paraId="28E12AFD" w14:textId="77777777" w:rsidR="0065662F" w:rsidRPr="00217A0B" w:rsidRDefault="0065662F" w:rsidP="0065662F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6. Мероприятия, утвержденные документом территориального планирования Золотухинского муниципального района.</w:t>
      </w:r>
    </w:p>
    <w:p w14:paraId="613AF62A" w14:textId="77777777" w:rsidR="0065662F" w:rsidRPr="00217A0B" w:rsidRDefault="0065662F" w:rsidP="0065662F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 xml:space="preserve">7. Предложения по изменению границ поселка и баланса земель в </w:t>
      </w: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пределах перспективной границы поселка.</w:t>
      </w:r>
    </w:p>
    <w:p w14:paraId="2E028353" w14:textId="77777777" w:rsidR="0065662F" w:rsidRPr="00217A0B" w:rsidRDefault="0065662F" w:rsidP="0065662F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8. Основные технико-экономические показатели Генерального плана.</w:t>
      </w:r>
    </w:p>
    <w:p w14:paraId="3174C75E" w14:textId="77777777" w:rsidR="0065662F" w:rsidRPr="00217A0B" w:rsidRDefault="0065662F" w:rsidP="0065662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8112E2C" w14:textId="77777777" w:rsidR="0065662F" w:rsidRPr="00217A0B" w:rsidRDefault="0065662F" w:rsidP="0065662F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характера.</w:t>
      </w:r>
    </w:p>
    <w:p w14:paraId="762543B2" w14:textId="77777777" w:rsidR="0065662F" w:rsidRPr="00217A0B" w:rsidRDefault="0065662F" w:rsidP="0065662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 обоснованию Генерального плана в виде карт:</w:t>
      </w:r>
    </w:p>
    <w:p w14:paraId="0EA2EB38" w14:textId="77777777" w:rsidR="0065662F" w:rsidRPr="00217A0B" w:rsidRDefault="0065662F" w:rsidP="0065662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 муниципального образования;</w:t>
      </w:r>
    </w:p>
    <w:p w14:paraId="1B267805" w14:textId="77777777" w:rsidR="0065662F" w:rsidRPr="00217A0B" w:rsidRDefault="0065662F" w:rsidP="0065662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 муниципального образования;</w:t>
      </w:r>
    </w:p>
    <w:p w14:paraId="2DD725E5" w14:textId="77777777" w:rsidR="0065662F" w:rsidRPr="00217A0B" w:rsidRDefault="0065662F" w:rsidP="0065662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17A0B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 муниципального образования, подверженных риску возникновения чрезвычайных ситуаций природного и техногенного характера.»;</w:t>
      </w:r>
    </w:p>
    <w:p w14:paraId="31D58002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2) подраздел 2.9 «Мероприятия по снижению основных факторов риска возникновения чрезвычайных ситуаций природного и техногенного характера» раздела 2 «Перечень мероприятий по территориальному планированию и указание на последовательность их выполнения» исключить;</w:t>
      </w:r>
    </w:p>
    <w:p w14:paraId="669CA0F2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3) Карту функциональных зон; Карту планируемого размещения объектов местного значения изложить в следующей редакции:</w:t>
      </w:r>
    </w:p>
    <w:p w14:paraId="21D7440D" w14:textId="77777777" w:rsidR="0065662F" w:rsidRPr="00217A0B" w:rsidRDefault="0065662F" w:rsidP="0065662F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5A5A5BEC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«Курская область</w:t>
      </w:r>
    </w:p>
    <w:p w14:paraId="57854539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2EBD8967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Поселок Золотухино</w:t>
      </w:r>
    </w:p>
    <w:p w14:paraId="384D0B43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7EB5D0D1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 муниципального образования</w:t>
      </w:r>
    </w:p>
    <w:p w14:paraId="2018ED12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74B8ADA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0B364B28" wp14:editId="3CEE04B7">
            <wp:extent cx="5925655" cy="6477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ГП_ФЗ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18"/>
                    <a:stretch/>
                  </pic:blipFill>
                  <pic:spPr bwMode="auto">
                    <a:xfrm>
                      <a:off x="0" y="0"/>
                      <a:ext cx="5927989" cy="64795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1AB9B1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245295BE" w14:textId="77777777" w:rsidR="0065662F" w:rsidRPr="00217A0B" w:rsidRDefault="0065662F" w:rsidP="0065662F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0F4756B8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3ED68944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475CC6ED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Поселок Золотухино</w:t>
      </w:r>
    </w:p>
    <w:p w14:paraId="4D48480A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69008E95" w14:textId="1044C6E5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планируемого размещения объектов местного значения муниципального образования</w:t>
      </w:r>
    </w:p>
    <w:p w14:paraId="398EF6DD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56AD9FF" w14:textId="08408A0C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2EFCB458" wp14:editId="4344BBA2">
            <wp:extent cx="5314950" cy="7479367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ГП_План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76"/>
                    <a:stretch/>
                  </pic:blipFill>
                  <pic:spPr bwMode="auto">
                    <a:xfrm>
                      <a:off x="0" y="0"/>
                      <a:ext cx="5316963" cy="7482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39ECBE" w14:textId="30F3B4CB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»;</w:t>
      </w:r>
    </w:p>
    <w:p w14:paraId="6C3C1E72" w14:textId="011358B1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4) дополнить Картой границ населенного пункта, входящего в состав муниципального образования; Картой объектов </w:t>
      </w:r>
      <w:r w:rsidRPr="00217A0B">
        <w:rPr>
          <w:rFonts w:ascii="Times New Roman" w:eastAsia="Calibri" w:hAnsi="Times New Roman" w:cs="Times New Roman"/>
          <w:sz w:val="28"/>
          <w:szCs w:val="28"/>
        </w:rPr>
        <w:t>транспортной и инженерной инфраструктур муниципального образования, следующего содержания:</w:t>
      </w:r>
    </w:p>
    <w:p w14:paraId="5968EB22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Calibri" w:hAnsi="Times New Roman" w:cs="Times New Roman"/>
          <w:sz w:val="28"/>
          <w:szCs w:val="28"/>
        </w:rPr>
        <w:t>«</w:t>
      </w: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Курская область</w:t>
      </w:r>
    </w:p>
    <w:p w14:paraId="29114A99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1767A1DB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Поселок Золотухино</w:t>
      </w:r>
    </w:p>
    <w:p w14:paraId="7DB912F7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401987B7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границ населенного пункта, </w:t>
      </w:r>
    </w:p>
    <w:p w14:paraId="2E78463B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входящего в состав муниципального образования</w:t>
      </w:r>
    </w:p>
    <w:p w14:paraId="572B1B9A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2BCEB871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0B28E5F8" wp14:editId="3B0B2174">
            <wp:extent cx="5795315" cy="62674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.ГП_НП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20"/>
                    <a:stretch/>
                  </pic:blipFill>
                  <pic:spPr bwMode="auto">
                    <a:xfrm>
                      <a:off x="0" y="0"/>
                      <a:ext cx="5796644" cy="6268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868431" w14:textId="7A6B994A" w:rsidR="0065662F" w:rsidRPr="00217A0B" w:rsidRDefault="0065662F" w:rsidP="0065662F">
      <w:pPr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278A2E09" w14:textId="77777777" w:rsidR="0065662F" w:rsidRPr="00217A0B" w:rsidRDefault="0065662F" w:rsidP="0065662F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7B14C7C3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67408264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30D72E97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Поселок Золотухино</w:t>
      </w:r>
    </w:p>
    <w:p w14:paraId="4A231EC9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4060ED3F" w14:textId="7777777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объектов </w:t>
      </w:r>
      <w:r w:rsidRPr="00217A0B">
        <w:rPr>
          <w:rFonts w:ascii="Times New Roman" w:eastAsia="Calibri" w:hAnsi="Times New Roman" w:cs="Times New Roman"/>
          <w:sz w:val="28"/>
          <w:szCs w:val="28"/>
        </w:rPr>
        <w:t>транспортной и инженерной инфраструктур муниципального образования</w:t>
      </w:r>
    </w:p>
    <w:p w14:paraId="617A56C3" w14:textId="2FBCD607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350F281F" wp14:editId="4824BE11">
            <wp:simplePos x="0" y="0"/>
            <wp:positionH relativeFrom="column">
              <wp:posOffset>472440</wp:posOffset>
            </wp:positionH>
            <wp:positionV relativeFrom="paragraph">
              <wp:posOffset>207010</wp:posOffset>
            </wp:positionV>
            <wp:extent cx="5067300" cy="7115810"/>
            <wp:effectExtent l="0" t="0" r="0" b="889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ГП_И_ТИ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80"/>
                    <a:stretch/>
                  </pic:blipFill>
                  <pic:spPr bwMode="auto">
                    <a:xfrm>
                      <a:off x="0" y="0"/>
                      <a:ext cx="5067300" cy="7115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5F5E9E" w14:textId="70C42498" w:rsidR="0065662F" w:rsidRPr="00217A0B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»;</w:t>
      </w:r>
    </w:p>
    <w:p w14:paraId="70CFA2F2" w14:textId="0CE4A86B" w:rsidR="00DB479D" w:rsidRPr="0065662F" w:rsidRDefault="0065662F" w:rsidP="0065662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7A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5) Карту положения поселка Золотухино в системе расселения признать утратившей силу.</w:t>
      </w:r>
    </w:p>
    <w:sectPr w:rsidR="00DB479D" w:rsidRPr="0065662F" w:rsidSect="0065662F">
      <w:headerReference w:type="default" r:id="rId12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4FBFBA" w14:textId="77777777" w:rsidR="001E7B13" w:rsidRDefault="001E7B13">
      <w:pPr>
        <w:spacing w:after="0" w:line="240" w:lineRule="auto"/>
      </w:pPr>
      <w:r>
        <w:separator/>
      </w:r>
    </w:p>
  </w:endnote>
  <w:endnote w:type="continuationSeparator" w:id="0">
    <w:p w14:paraId="750EA204" w14:textId="77777777" w:rsidR="001E7B13" w:rsidRDefault="001E7B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33BD5A" w14:textId="77777777" w:rsidR="001E7B13" w:rsidRDefault="001E7B13">
      <w:pPr>
        <w:spacing w:after="0" w:line="240" w:lineRule="auto"/>
      </w:pPr>
      <w:r>
        <w:separator/>
      </w:r>
    </w:p>
  </w:footnote>
  <w:footnote w:type="continuationSeparator" w:id="0">
    <w:p w14:paraId="3214549C" w14:textId="77777777" w:rsidR="001E7B13" w:rsidRDefault="001E7B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5390299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63318697" w14:textId="77777777" w:rsidR="0065662F" w:rsidRPr="008041C7" w:rsidRDefault="0065662F" w:rsidP="008041C7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8041C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8041C7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8041C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8041C7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8041C7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7D44F2B1" w14:textId="77777777" w:rsidR="003D23F6" w:rsidRPr="002501ED" w:rsidRDefault="0065662F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46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591F73CC" w14:textId="77777777" w:rsidR="003D23F6" w:rsidRDefault="00000000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6B235D"/>
    <w:multiLevelType w:val="hybridMultilevel"/>
    <w:tmpl w:val="6ED8B790"/>
    <w:lvl w:ilvl="0" w:tplc="ABB600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600327BF"/>
    <w:multiLevelType w:val="hybridMultilevel"/>
    <w:tmpl w:val="A2E257CC"/>
    <w:lvl w:ilvl="0" w:tplc="502617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1861118309">
    <w:abstractNumId w:val="1"/>
  </w:num>
  <w:num w:numId="2" w16cid:durableId="4165567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08A3"/>
    <w:rsid w:val="001E7B13"/>
    <w:rsid w:val="00217A0B"/>
    <w:rsid w:val="004C0E3C"/>
    <w:rsid w:val="00526ACA"/>
    <w:rsid w:val="0065662F"/>
    <w:rsid w:val="0071232D"/>
    <w:rsid w:val="00AA08A3"/>
    <w:rsid w:val="00B13A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F80861"/>
  <w15:chartTrackingRefBased/>
  <w15:docId w15:val="{EF1DE81F-649F-45F6-94A4-5166AF3D7C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C0E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4C0E3C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4C0E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4C0E3C"/>
  </w:style>
  <w:style w:type="paragraph" w:styleId="a7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8"/>
    <w:qFormat/>
    <w:rsid w:val="004C0E3C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">
    <w:name w:val="Основной текст2"/>
    <w:basedOn w:val="a"/>
    <w:rsid w:val="004C0E3C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table" w:styleId="a9">
    <w:name w:val="Table Grid"/>
    <w:basedOn w:val="a1"/>
    <w:uiPriority w:val="39"/>
    <w:rsid w:val="004C0E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7"/>
    <w:rsid w:val="004C0E3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4C0E3C"/>
  </w:style>
  <w:style w:type="paragraph" w:styleId="aa">
    <w:name w:val="footer"/>
    <w:basedOn w:val="a"/>
    <w:link w:val="ab"/>
    <w:uiPriority w:val="99"/>
    <w:unhideWhenUsed/>
    <w:rsid w:val="006566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566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1112</Words>
  <Characters>6345</Characters>
  <Application>Microsoft Office Word</Application>
  <DocSecurity>0</DocSecurity>
  <Lines>52</Lines>
  <Paragraphs>14</Paragraphs>
  <ScaleCrop>false</ScaleCrop>
  <Company/>
  <LinksUpToDate>false</LinksUpToDate>
  <CharactersWithSpaces>7443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user</cp:lastModifiedBy>
  <cp:revision>4</cp:revision>
  <dcterms:created xsi:type="dcterms:W3CDTF">2022-08-05T09:36:00Z</dcterms:created>
  <dcterms:modified xsi:type="dcterms:W3CDTF">2022-08-12T14:02:00Z</dcterms:modified>
</cp:coreProperties>
</file>